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895" w:rsidRDefault="00091895" w:rsidP="00091895">
      <w:pPr>
        <w:rPr>
          <w:b/>
          <w:sz w:val="28"/>
          <w:szCs w:val="28"/>
        </w:rPr>
      </w:pPr>
      <w:bookmarkStart w:id="0" w:name="_GoBack"/>
      <w:bookmarkEnd w:id="0"/>
    </w:p>
    <w:p w:rsidR="00091895" w:rsidRPr="00091895" w:rsidRDefault="00091895" w:rsidP="00091895">
      <w:pPr>
        <w:jc w:val="center"/>
        <w:rPr>
          <w:b/>
          <w:color w:val="00B050"/>
          <w:sz w:val="36"/>
          <w:szCs w:val="36"/>
        </w:rPr>
      </w:pPr>
      <w:r w:rsidRPr="00091895">
        <w:rPr>
          <w:b/>
          <w:color w:val="00B050"/>
          <w:sz w:val="36"/>
          <w:szCs w:val="36"/>
        </w:rPr>
        <w:t>NQT Initial Development Plan</w:t>
      </w:r>
    </w:p>
    <w:p w:rsidR="00091895" w:rsidRDefault="00091895" w:rsidP="00091895">
      <w:pPr>
        <w:spacing w:after="0"/>
        <w:rPr>
          <w:rFonts w:cstheme="minorHAnsi"/>
          <w:sz w:val="24"/>
          <w:szCs w:val="24"/>
        </w:rPr>
      </w:pPr>
      <w:r w:rsidRPr="00727DEC">
        <w:rPr>
          <w:rFonts w:cstheme="minorHAnsi"/>
          <w:sz w:val="24"/>
          <w:szCs w:val="24"/>
        </w:rPr>
        <w:t>Discuss with your induction tutor your priorities for induction and how these relate to, build on, or differ from the priorities you may have identified at the end of your ITT year</w:t>
      </w:r>
      <w:r>
        <w:rPr>
          <w:rFonts w:cstheme="minorHAnsi"/>
          <w:sz w:val="24"/>
          <w:szCs w:val="24"/>
        </w:rPr>
        <w:t>.</w:t>
      </w:r>
    </w:p>
    <w:p w:rsidR="00091895" w:rsidRPr="00727DEC" w:rsidRDefault="00091895" w:rsidP="00091895">
      <w:pPr>
        <w:spacing w:after="0"/>
        <w:rPr>
          <w:rFonts w:cstheme="minorHAnsi"/>
          <w:sz w:val="24"/>
          <w:szCs w:val="24"/>
        </w:rPr>
      </w:pPr>
    </w:p>
    <w:p w:rsidR="00091895" w:rsidRPr="00727DEC" w:rsidRDefault="00091895" w:rsidP="003C4DAE">
      <w:pPr>
        <w:numPr>
          <w:ilvl w:val="0"/>
          <w:numId w:val="4"/>
        </w:numPr>
        <w:spacing w:after="0"/>
        <w:rPr>
          <w:rFonts w:cstheme="minorHAnsi"/>
          <w:b/>
        </w:rPr>
      </w:pPr>
      <w:r w:rsidRPr="00727DEC">
        <w:rPr>
          <w:rFonts w:cstheme="minorHAnsi"/>
          <w:b/>
        </w:rPr>
        <w:t>At this stage, what do you consider to be your most important professional development priorities during your induction period?</w:t>
      </w:r>
    </w:p>
    <w:p w:rsidR="00091895" w:rsidRDefault="00091895" w:rsidP="00091895">
      <w:pPr>
        <w:spacing w:after="0"/>
        <w:rPr>
          <w:rFonts w:cstheme="minorHAnsi"/>
          <w:b/>
        </w:rPr>
      </w:pPr>
    </w:p>
    <w:p w:rsidR="00091895" w:rsidRDefault="00091895" w:rsidP="00091895">
      <w:pPr>
        <w:spacing w:after="0"/>
        <w:rPr>
          <w:rFonts w:cstheme="minorHAnsi"/>
          <w:b/>
        </w:rPr>
      </w:pPr>
    </w:p>
    <w:p w:rsidR="00091895" w:rsidRDefault="00091895" w:rsidP="00091895">
      <w:pPr>
        <w:spacing w:after="0"/>
        <w:rPr>
          <w:rFonts w:cstheme="minorHAnsi"/>
          <w:b/>
        </w:rPr>
      </w:pPr>
    </w:p>
    <w:p w:rsidR="003C4DAE" w:rsidRDefault="003C4DAE" w:rsidP="00091895">
      <w:pPr>
        <w:spacing w:after="0"/>
        <w:rPr>
          <w:rFonts w:cstheme="minorHAnsi"/>
          <w:b/>
        </w:rPr>
      </w:pPr>
    </w:p>
    <w:p w:rsidR="00091895" w:rsidRPr="00727DEC" w:rsidRDefault="00091895" w:rsidP="00091895">
      <w:pPr>
        <w:spacing w:after="0"/>
        <w:rPr>
          <w:rFonts w:cstheme="minorHAnsi"/>
          <w:b/>
        </w:rPr>
      </w:pPr>
    </w:p>
    <w:p w:rsidR="00091895" w:rsidRDefault="00091895" w:rsidP="003C4DAE">
      <w:pPr>
        <w:numPr>
          <w:ilvl w:val="0"/>
          <w:numId w:val="4"/>
        </w:numPr>
        <w:spacing w:after="0"/>
        <w:rPr>
          <w:rFonts w:cstheme="minorHAnsi"/>
          <w:b/>
        </w:rPr>
      </w:pPr>
      <w:r w:rsidRPr="00727DEC">
        <w:rPr>
          <w:rFonts w:cstheme="minorHAnsi"/>
          <w:b/>
        </w:rPr>
        <w:t>How have your priorities changed since the end of your ITT year?</w:t>
      </w:r>
    </w:p>
    <w:p w:rsidR="00091895" w:rsidRDefault="00091895" w:rsidP="00091895">
      <w:pPr>
        <w:spacing w:after="0"/>
        <w:rPr>
          <w:rFonts w:cstheme="minorHAnsi"/>
          <w:b/>
        </w:rPr>
      </w:pPr>
    </w:p>
    <w:p w:rsidR="00091895" w:rsidRDefault="00091895" w:rsidP="00091895">
      <w:pPr>
        <w:spacing w:after="0"/>
        <w:rPr>
          <w:rFonts w:cstheme="minorHAnsi"/>
          <w:b/>
        </w:rPr>
      </w:pPr>
    </w:p>
    <w:p w:rsidR="00091895" w:rsidRDefault="00091895" w:rsidP="00091895">
      <w:pPr>
        <w:spacing w:after="0"/>
        <w:rPr>
          <w:rFonts w:cstheme="minorHAnsi"/>
          <w:b/>
        </w:rPr>
      </w:pPr>
    </w:p>
    <w:p w:rsidR="003C4DAE" w:rsidRDefault="003C4DAE" w:rsidP="00091895">
      <w:pPr>
        <w:spacing w:after="0"/>
        <w:rPr>
          <w:rFonts w:cstheme="minorHAnsi"/>
          <w:b/>
        </w:rPr>
      </w:pPr>
    </w:p>
    <w:p w:rsidR="00091895" w:rsidRPr="00727DEC" w:rsidRDefault="00091895" w:rsidP="00091895">
      <w:pPr>
        <w:spacing w:after="0"/>
        <w:rPr>
          <w:rFonts w:cstheme="minorHAnsi"/>
          <w:b/>
        </w:rPr>
      </w:pPr>
    </w:p>
    <w:p w:rsidR="003C4DAE" w:rsidRPr="003C4DAE" w:rsidRDefault="00091895" w:rsidP="003C4DAE">
      <w:pPr>
        <w:pStyle w:val="ListParagraph"/>
        <w:numPr>
          <w:ilvl w:val="0"/>
          <w:numId w:val="4"/>
        </w:numPr>
        <w:spacing w:after="0"/>
        <w:rPr>
          <w:rFonts w:cstheme="minorHAnsi"/>
        </w:rPr>
      </w:pPr>
      <w:r w:rsidRPr="003C4DAE">
        <w:rPr>
          <w:rFonts w:cstheme="minorHAnsi"/>
          <w:b/>
        </w:rPr>
        <w:t>How would you prioritise your needs across your induction period? Short, medium and longer term?</w:t>
      </w:r>
      <w:r w:rsidR="003C4DAE" w:rsidRPr="003C4DAE">
        <w:rPr>
          <w:rFonts w:cstheme="minorHAnsi"/>
          <w:b/>
        </w:rPr>
        <w:t xml:space="preserve"> </w:t>
      </w:r>
      <w:r w:rsidR="003C4DAE" w:rsidRPr="003C4DAE">
        <w:rPr>
          <w:rFonts w:cstheme="minorHAnsi"/>
        </w:rPr>
        <w:t>What is your reasoning for prioritizing in this way?</w:t>
      </w:r>
    </w:p>
    <w:p w:rsidR="00091895" w:rsidRDefault="00091895" w:rsidP="003C4DAE">
      <w:pPr>
        <w:spacing w:after="0"/>
        <w:rPr>
          <w:rFonts w:cstheme="minorHAnsi"/>
          <w:b/>
        </w:rPr>
      </w:pPr>
    </w:p>
    <w:p w:rsidR="00091895" w:rsidRDefault="00091895" w:rsidP="00091895">
      <w:pPr>
        <w:spacing w:after="0"/>
        <w:rPr>
          <w:rFonts w:cstheme="minorHAnsi"/>
        </w:rPr>
      </w:pPr>
    </w:p>
    <w:p w:rsidR="00091895" w:rsidRDefault="00091895" w:rsidP="00091895">
      <w:pPr>
        <w:spacing w:after="0"/>
        <w:rPr>
          <w:rFonts w:cstheme="minorHAnsi"/>
        </w:rPr>
      </w:pPr>
    </w:p>
    <w:p w:rsidR="00091895" w:rsidRDefault="00091895" w:rsidP="00091895">
      <w:pPr>
        <w:spacing w:after="0"/>
        <w:rPr>
          <w:rFonts w:cstheme="minorHAnsi"/>
        </w:rPr>
      </w:pPr>
    </w:p>
    <w:p w:rsidR="00091895" w:rsidRDefault="00091895" w:rsidP="00091895">
      <w:pPr>
        <w:spacing w:after="0"/>
        <w:rPr>
          <w:rFonts w:cstheme="minorHAnsi"/>
        </w:rPr>
      </w:pPr>
    </w:p>
    <w:p w:rsidR="00091895" w:rsidRPr="00727DEC" w:rsidRDefault="00091895" w:rsidP="00091895">
      <w:pPr>
        <w:spacing w:after="0"/>
        <w:rPr>
          <w:rFonts w:cstheme="minorHAnsi"/>
        </w:rPr>
      </w:pPr>
    </w:p>
    <w:p w:rsidR="00091895" w:rsidRDefault="00091895" w:rsidP="003C4DAE">
      <w:pPr>
        <w:numPr>
          <w:ilvl w:val="0"/>
          <w:numId w:val="4"/>
        </w:numPr>
        <w:spacing w:after="0"/>
        <w:rPr>
          <w:rFonts w:cstheme="minorHAnsi"/>
          <w:b/>
        </w:rPr>
      </w:pPr>
      <w:r w:rsidRPr="00727DEC">
        <w:rPr>
          <w:rFonts w:cstheme="minorHAnsi"/>
          <w:b/>
        </w:rPr>
        <w:t>What preparation, support or development opportunities do you feel would help you move forward with these priorities?</w:t>
      </w:r>
    </w:p>
    <w:p w:rsidR="00091895" w:rsidRDefault="00091895" w:rsidP="00091895">
      <w:pPr>
        <w:spacing w:after="0"/>
        <w:rPr>
          <w:rFonts w:cstheme="minorHAnsi"/>
          <w:b/>
        </w:rPr>
      </w:pPr>
    </w:p>
    <w:p w:rsidR="003C4DAE" w:rsidRDefault="003C4DAE" w:rsidP="00091895">
      <w:pPr>
        <w:spacing w:after="0"/>
        <w:rPr>
          <w:rFonts w:cstheme="minorHAnsi"/>
          <w:b/>
        </w:rPr>
      </w:pPr>
    </w:p>
    <w:p w:rsidR="00091895" w:rsidRPr="00727DEC" w:rsidRDefault="00091895" w:rsidP="00091895">
      <w:pPr>
        <w:spacing w:after="0"/>
        <w:rPr>
          <w:rFonts w:cstheme="minorHAnsi"/>
          <w:b/>
        </w:rPr>
      </w:pPr>
    </w:p>
    <w:p w:rsidR="00091895" w:rsidRPr="00727DEC" w:rsidRDefault="00091895" w:rsidP="00091895">
      <w:pPr>
        <w:spacing w:after="0"/>
        <w:rPr>
          <w:rFonts w:cstheme="minorHAnsi"/>
        </w:rPr>
      </w:pPr>
    </w:p>
    <w:p w:rsidR="00091895" w:rsidRPr="00727DEC" w:rsidRDefault="00091895" w:rsidP="00091895">
      <w:pPr>
        <w:spacing w:after="0"/>
        <w:rPr>
          <w:rFonts w:cstheme="minorHAnsi"/>
          <w:b/>
        </w:rPr>
      </w:pPr>
      <w:r w:rsidRPr="00727DEC">
        <w:rPr>
          <w:rFonts w:cstheme="minorHAnsi"/>
          <w:b/>
        </w:rPr>
        <w:t>Summary check.  How well have you:</w:t>
      </w:r>
    </w:p>
    <w:p w:rsidR="00091895" w:rsidRPr="00727DEC" w:rsidRDefault="00091895" w:rsidP="00091895">
      <w:pPr>
        <w:numPr>
          <w:ilvl w:val="0"/>
          <w:numId w:val="1"/>
        </w:numPr>
        <w:spacing w:after="0"/>
        <w:rPr>
          <w:rFonts w:cstheme="minorHAnsi"/>
        </w:rPr>
      </w:pPr>
      <w:r w:rsidRPr="00727DEC">
        <w:rPr>
          <w:rFonts w:cstheme="minorHAnsi"/>
        </w:rPr>
        <w:t>considered background information about your new school and pupils?</w:t>
      </w:r>
    </w:p>
    <w:p w:rsidR="00091895" w:rsidRPr="00727DEC" w:rsidRDefault="00091895" w:rsidP="00091895">
      <w:pPr>
        <w:numPr>
          <w:ilvl w:val="0"/>
          <w:numId w:val="1"/>
        </w:numPr>
        <w:spacing w:after="0"/>
        <w:rPr>
          <w:rFonts w:cstheme="minorHAnsi"/>
        </w:rPr>
      </w:pPr>
      <w:r w:rsidRPr="00727DEC">
        <w:rPr>
          <w:rFonts w:cstheme="minorHAnsi"/>
        </w:rPr>
        <w:t>prepared for your discussions with your induction tutor, deciding how to share your supporting information with them?</w:t>
      </w:r>
    </w:p>
    <w:p w:rsidR="00091895" w:rsidRPr="00727DEC" w:rsidRDefault="00091895" w:rsidP="00091895">
      <w:pPr>
        <w:numPr>
          <w:ilvl w:val="0"/>
          <w:numId w:val="1"/>
        </w:numPr>
        <w:spacing w:after="0"/>
        <w:rPr>
          <w:rFonts w:cstheme="minorHAnsi"/>
        </w:rPr>
      </w:pPr>
      <w:r w:rsidRPr="00727DEC">
        <w:rPr>
          <w:rFonts w:cstheme="minorHAnsi"/>
        </w:rPr>
        <w:t>engaged in productive discussion and negotiation with your induction tutor?</w:t>
      </w:r>
    </w:p>
    <w:p w:rsidR="00091895" w:rsidRDefault="00091895" w:rsidP="00091895">
      <w:pPr>
        <w:spacing w:after="0"/>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3531"/>
        <w:gridCol w:w="268"/>
        <w:gridCol w:w="4090"/>
      </w:tblGrid>
      <w:tr w:rsidR="00091895" w:rsidTr="00AF73E4">
        <w:tc>
          <w:tcPr>
            <w:tcW w:w="1201" w:type="dxa"/>
            <w:vMerge w:val="restart"/>
          </w:tcPr>
          <w:p w:rsidR="00091895" w:rsidRDefault="00091895" w:rsidP="00AF73E4">
            <w:pPr>
              <w:rPr>
                <w:sz w:val="24"/>
                <w:szCs w:val="24"/>
              </w:rPr>
            </w:pPr>
            <w:r>
              <w:rPr>
                <w:sz w:val="24"/>
                <w:szCs w:val="24"/>
              </w:rPr>
              <w:t>Signed:</w:t>
            </w:r>
          </w:p>
        </w:tc>
        <w:tc>
          <w:tcPr>
            <w:tcW w:w="4436" w:type="dxa"/>
            <w:tcBorders>
              <w:bottom w:val="single" w:sz="4" w:space="0" w:color="auto"/>
            </w:tcBorders>
          </w:tcPr>
          <w:p w:rsidR="00091895" w:rsidRDefault="00091895" w:rsidP="00AF73E4">
            <w:pPr>
              <w:rPr>
                <w:sz w:val="24"/>
                <w:szCs w:val="24"/>
              </w:rPr>
            </w:pPr>
          </w:p>
        </w:tc>
        <w:tc>
          <w:tcPr>
            <w:tcW w:w="283" w:type="dxa"/>
          </w:tcPr>
          <w:p w:rsidR="00091895" w:rsidRDefault="00091895" w:rsidP="00AF73E4">
            <w:pPr>
              <w:rPr>
                <w:sz w:val="24"/>
                <w:szCs w:val="24"/>
              </w:rPr>
            </w:pPr>
          </w:p>
        </w:tc>
        <w:tc>
          <w:tcPr>
            <w:tcW w:w="4762" w:type="dxa"/>
            <w:tcBorders>
              <w:bottom w:val="single" w:sz="4" w:space="0" w:color="auto"/>
            </w:tcBorders>
          </w:tcPr>
          <w:p w:rsidR="00091895" w:rsidRDefault="00091895" w:rsidP="00AF73E4">
            <w:pPr>
              <w:rPr>
                <w:sz w:val="24"/>
                <w:szCs w:val="24"/>
              </w:rPr>
            </w:pPr>
          </w:p>
        </w:tc>
      </w:tr>
      <w:tr w:rsidR="00091895" w:rsidTr="00AF73E4">
        <w:tc>
          <w:tcPr>
            <w:tcW w:w="1201" w:type="dxa"/>
            <w:vMerge/>
          </w:tcPr>
          <w:p w:rsidR="00091895" w:rsidRDefault="00091895" w:rsidP="00AF73E4">
            <w:pPr>
              <w:rPr>
                <w:sz w:val="24"/>
                <w:szCs w:val="24"/>
              </w:rPr>
            </w:pPr>
          </w:p>
        </w:tc>
        <w:tc>
          <w:tcPr>
            <w:tcW w:w="4436" w:type="dxa"/>
            <w:tcBorders>
              <w:top w:val="single" w:sz="4" w:space="0" w:color="auto"/>
            </w:tcBorders>
          </w:tcPr>
          <w:p w:rsidR="00091895" w:rsidRPr="00F17799" w:rsidRDefault="00091895" w:rsidP="00AF73E4">
            <w:pPr>
              <w:rPr>
                <w:i/>
                <w:sz w:val="24"/>
                <w:szCs w:val="24"/>
              </w:rPr>
            </w:pPr>
            <w:r w:rsidRPr="00F17799">
              <w:rPr>
                <w:i/>
                <w:sz w:val="24"/>
                <w:szCs w:val="24"/>
              </w:rPr>
              <w:t>NQT</w:t>
            </w:r>
          </w:p>
        </w:tc>
        <w:tc>
          <w:tcPr>
            <w:tcW w:w="283" w:type="dxa"/>
          </w:tcPr>
          <w:p w:rsidR="00091895" w:rsidRPr="00F17799" w:rsidRDefault="00091895" w:rsidP="00AF73E4">
            <w:pPr>
              <w:rPr>
                <w:i/>
                <w:sz w:val="24"/>
                <w:szCs w:val="24"/>
              </w:rPr>
            </w:pPr>
          </w:p>
        </w:tc>
        <w:tc>
          <w:tcPr>
            <w:tcW w:w="4762" w:type="dxa"/>
            <w:tcBorders>
              <w:top w:val="single" w:sz="4" w:space="0" w:color="auto"/>
            </w:tcBorders>
          </w:tcPr>
          <w:p w:rsidR="00091895" w:rsidRPr="00F17799" w:rsidRDefault="00091895" w:rsidP="00AF73E4">
            <w:pPr>
              <w:rPr>
                <w:i/>
                <w:sz w:val="24"/>
                <w:szCs w:val="24"/>
              </w:rPr>
            </w:pPr>
            <w:r w:rsidRPr="00F17799">
              <w:rPr>
                <w:i/>
                <w:sz w:val="24"/>
                <w:szCs w:val="24"/>
              </w:rPr>
              <w:t>Mentor/Induction Tutor</w:t>
            </w:r>
          </w:p>
        </w:tc>
      </w:tr>
      <w:tr w:rsidR="00091895" w:rsidTr="00AF73E4">
        <w:tc>
          <w:tcPr>
            <w:tcW w:w="1201" w:type="dxa"/>
          </w:tcPr>
          <w:p w:rsidR="00091895" w:rsidRDefault="00091895" w:rsidP="00AF73E4">
            <w:pPr>
              <w:rPr>
                <w:sz w:val="24"/>
                <w:szCs w:val="24"/>
              </w:rPr>
            </w:pPr>
            <w:r>
              <w:rPr>
                <w:sz w:val="24"/>
                <w:szCs w:val="24"/>
              </w:rPr>
              <w:t>Date:</w:t>
            </w:r>
          </w:p>
        </w:tc>
        <w:tc>
          <w:tcPr>
            <w:tcW w:w="4436" w:type="dxa"/>
            <w:tcBorders>
              <w:bottom w:val="single" w:sz="4" w:space="0" w:color="auto"/>
            </w:tcBorders>
          </w:tcPr>
          <w:p w:rsidR="00091895" w:rsidRPr="00F17799" w:rsidRDefault="00091895" w:rsidP="00AF73E4">
            <w:pPr>
              <w:rPr>
                <w:i/>
                <w:sz w:val="24"/>
                <w:szCs w:val="24"/>
              </w:rPr>
            </w:pPr>
          </w:p>
        </w:tc>
        <w:tc>
          <w:tcPr>
            <w:tcW w:w="283" w:type="dxa"/>
          </w:tcPr>
          <w:p w:rsidR="00091895" w:rsidRPr="00F17799" w:rsidRDefault="00091895" w:rsidP="00AF73E4">
            <w:pPr>
              <w:rPr>
                <w:i/>
                <w:sz w:val="24"/>
                <w:szCs w:val="24"/>
              </w:rPr>
            </w:pPr>
          </w:p>
        </w:tc>
        <w:tc>
          <w:tcPr>
            <w:tcW w:w="4762" w:type="dxa"/>
            <w:tcBorders>
              <w:bottom w:val="single" w:sz="4" w:space="0" w:color="auto"/>
            </w:tcBorders>
          </w:tcPr>
          <w:p w:rsidR="00091895" w:rsidRPr="00F17799" w:rsidRDefault="00091895" w:rsidP="00AF73E4">
            <w:pPr>
              <w:rPr>
                <w:i/>
                <w:sz w:val="24"/>
                <w:szCs w:val="24"/>
              </w:rPr>
            </w:pPr>
          </w:p>
        </w:tc>
      </w:tr>
    </w:tbl>
    <w:p w:rsidR="00E411F8" w:rsidRDefault="00976363"/>
    <w:sectPr w:rsidR="00E411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363" w:rsidRDefault="00976363" w:rsidP="00091895">
      <w:pPr>
        <w:spacing w:after="0" w:line="240" w:lineRule="auto"/>
      </w:pPr>
      <w:r>
        <w:separator/>
      </w:r>
    </w:p>
  </w:endnote>
  <w:endnote w:type="continuationSeparator" w:id="0">
    <w:p w:rsidR="00976363" w:rsidRDefault="00976363" w:rsidP="0009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73" w:rsidRDefault="006C4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73" w:rsidRDefault="006C4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73" w:rsidRDefault="006C4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363" w:rsidRDefault="00976363" w:rsidP="00091895">
      <w:pPr>
        <w:spacing w:after="0" w:line="240" w:lineRule="auto"/>
      </w:pPr>
      <w:r>
        <w:separator/>
      </w:r>
    </w:p>
  </w:footnote>
  <w:footnote w:type="continuationSeparator" w:id="0">
    <w:p w:rsidR="00976363" w:rsidRDefault="00976363" w:rsidP="00091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73" w:rsidRDefault="006C42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895" w:rsidRDefault="00091895">
    <w:pPr>
      <w:pStyle w:val="Header"/>
    </w:pPr>
    <w:r w:rsidRPr="005C5B10">
      <w:rPr>
        <w:noProof/>
        <w:lang w:eastAsia="en-GB"/>
      </w:rPr>
      <w:drawing>
        <wp:anchor distT="0" distB="0" distL="114300" distR="114300" simplePos="0" relativeHeight="251659264" behindDoc="1" locked="0" layoutInCell="1" allowOverlap="1" wp14:anchorId="7CD051F5" wp14:editId="5EE5228E">
          <wp:simplePos x="0" y="0"/>
          <wp:positionH relativeFrom="margin">
            <wp:posOffset>1560195</wp:posOffset>
          </wp:positionH>
          <wp:positionV relativeFrom="page">
            <wp:posOffset>189230</wp:posOffset>
          </wp:positionV>
          <wp:extent cx="2559685" cy="883920"/>
          <wp:effectExtent l="0" t="0" r="0" b="0"/>
          <wp:wrapTight wrapText="bothSides">
            <wp:wrapPolygon edited="0">
              <wp:start x="322" y="1397"/>
              <wp:lineTo x="322" y="19552"/>
              <wp:lineTo x="21059" y="19552"/>
              <wp:lineTo x="21059" y="1397"/>
              <wp:lineTo x="322" y="1397"/>
            </wp:wrapPolygon>
          </wp:wrapTight>
          <wp:docPr id="3" name="Picture 3"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812" t="-13441" r="-3731" b="-15591"/>
                  <a:stretch/>
                </pic:blipFill>
                <pic:spPr bwMode="auto">
                  <a:xfrm>
                    <a:off x="0" y="0"/>
                    <a:ext cx="255968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1895" w:rsidRDefault="00091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273" w:rsidRDefault="006C42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33231"/>
    <w:multiLevelType w:val="hybridMultilevel"/>
    <w:tmpl w:val="74B01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467BBC"/>
    <w:multiLevelType w:val="hybridMultilevel"/>
    <w:tmpl w:val="1FDE0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30CA3"/>
    <w:multiLevelType w:val="hybridMultilevel"/>
    <w:tmpl w:val="FFCE31C2"/>
    <w:lvl w:ilvl="0" w:tplc="2E1EB84E">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E02B8"/>
    <w:multiLevelType w:val="hybridMultilevel"/>
    <w:tmpl w:val="0ECCEB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95"/>
    <w:rsid w:val="00091895"/>
    <w:rsid w:val="003C4DAE"/>
    <w:rsid w:val="006C4273"/>
    <w:rsid w:val="006E1D21"/>
    <w:rsid w:val="00975EC6"/>
    <w:rsid w:val="00976363"/>
    <w:rsid w:val="00B6594A"/>
    <w:rsid w:val="00EC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1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895"/>
  </w:style>
  <w:style w:type="paragraph" w:styleId="Footer">
    <w:name w:val="footer"/>
    <w:basedOn w:val="Normal"/>
    <w:link w:val="FooterChar"/>
    <w:uiPriority w:val="99"/>
    <w:unhideWhenUsed/>
    <w:rsid w:val="00091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895"/>
  </w:style>
  <w:style w:type="paragraph" w:styleId="BalloonText">
    <w:name w:val="Balloon Text"/>
    <w:basedOn w:val="Normal"/>
    <w:link w:val="BalloonTextChar"/>
    <w:uiPriority w:val="99"/>
    <w:semiHidden/>
    <w:unhideWhenUsed/>
    <w:rsid w:val="0009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95"/>
    <w:rPr>
      <w:rFonts w:ascii="Tahoma" w:hAnsi="Tahoma" w:cs="Tahoma"/>
      <w:sz w:val="16"/>
      <w:szCs w:val="16"/>
    </w:rPr>
  </w:style>
  <w:style w:type="paragraph" w:styleId="ListParagraph">
    <w:name w:val="List Paragraph"/>
    <w:basedOn w:val="Normal"/>
    <w:uiPriority w:val="34"/>
    <w:qFormat/>
    <w:rsid w:val="003C4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2017-10-18T14:58:00Z</dcterms:created>
  <dcterms:modified xsi:type="dcterms:W3CDTF">2017-10-18T14:59:00Z</dcterms:modified>
</cp:coreProperties>
</file>